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CEB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23152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CEB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</w:p>
    <w:p w:rsidR="00E67CEB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lastRenderedPageBreak/>
        <w:t>б) совершение деяний, указанных в подпункте "а" настоящего пункта, от имени или в интересах юридического лица;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1.3.2. противодействие коррупции - деятельность членов рабочей группы по противодействию коррупции  физических лиц в пределах их полномочий: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в) по минимизации и (или) ликвидации последствий коррупционных правонарушений.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1.4. Основные принципы противодействия коррупции: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признание, обеспечение и защита основных прав и свобод человека и гражданина;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законность;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публичность и открытость деятельности органов управления и самоуправления;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неотвратимость ответственности за совершение коррупционных правонарушений;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комплексное использование организационных, информационно-пропагандистских и других мер;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приоритетное применение мер по предупреждению коррупции.</w:t>
      </w:r>
    </w:p>
    <w:p w:rsidR="00E67CEB" w:rsidRPr="004B5194" w:rsidRDefault="00E67CEB" w:rsidP="00E67CEB">
      <w:pPr>
        <w:rPr>
          <w:rFonts w:ascii="Times New Roman" w:hAnsi="Times New Roman" w:cs="Times New Roman"/>
          <w:b/>
          <w:sz w:val="28"/>
          <w:szCs w:val="28"/>
        </w:rPr>
      </w:pP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5194">
        <w:rPr>
          <w:rFonts w:ascii="Times New Roman" w:hAnsi="Times New Roman" w:cs="Times New Roman"/>
          <w:b/>
          <w:sz w:val="28"/>
          <w:szCs w:val="28"/>
        </w:rPr>
        <w:t>2. Основные меры по профилактике коррупции.</w:t>
      </w: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Профилактика коррупции осуществляется путем применения следующих основных мер: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2.1. Формирование в коллективе педагогических и непедагогических работников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нетерпимости к коррупционному поведению;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2.2. Формирование у родителей (законных представителей) воспитанников нетерпимости к коррупционному поведению;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lastRenderedPageBreak/>
        <w:t>2.3. Проведение мониторинга всех локальных акт</w:t>
      </w:r>
      <w:r>
        <w:rPr>
          <w:rFonts w:ascii="Times New Roman" w:hAnsi="Times New Roman" w:cs="Times New Roman"/>
          <w:sz w:val="28"/>
          <w:szCs w:val="28"/>
        </w:rPr>
        <w:t>ов, издаваемых администрацией 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на предмет соответствия действующему законодательству;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2.4. Проведение мероприятий по разъяснению работникам</w:t>
      </w:r>
      <w:r w:rsidRPr="00E07B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 и родителям (законным представителям) воспитанников законодательства в сфере противодействия коррупции.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5194">
        <w:rPr>
          <w:rFonts w:ascii="Times New Roman" w:hAnsi="Times New Roman" w:cs="Times New Roman"/>
          <w:b/>
          <w:sz w:val="28"/>
          <w:szCs w:val="28"/>
        </w:rPr>
        <w:t>3. Основные направления по повышению эффективности противодействия коррупции.</w:t>
      </w: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3.1. 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3.2. Принятие административных и иных мер, направленных на привлечение работников и родителей (законных представителей) воспитанников к более активному участию в противодействии коррупции, на формирование в коллективе и у родителей (законных представителей) воспитанников негативного отношения к коррупционному поведению;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3.3. Совершенствование системы и структуры органов самоуправления;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3.4. Создание </w:t>
      </w:r>
      <w:proofErr w:type="gramStart"/>
      <w:r w:rsidRPr="004B5194">
        <w:rPr>
          <w:rFonts w:ascii="Times New Roman" w:hAnsi="Times New Roman" w:cs="Times New Roman"/>
          <w:sz w:val="28"/>
          <w:szCs w:val="28"/>
        </w:rPr>
        <w:t>механизмов общественного контроля деятельности органов управления</w:t>
      </w:r>
      <w:proofErr w:type="gramEnd"/>
      <w:r w:rsidRPr="004B5194">
        <w:rPr>
          <w:rFonts w:ascii="Times New Roman" w:hAnsi="Times New Roman" w:cs="Times New Roman"/>
          <w:sz w:val="28"/>
          <w:szCs w:val="28"/>
        </w:rPr>
        <w:t xml:space="preserve"> и самоуправления;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3.5. Обеспечение доступа работников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 и родителей (законных представителей) воспитанников к информации о деятельности органов управления и самоуправления;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3.6. Конкретизация полномочий педагогических, непедагогических и руководящих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>, которые должны быть отражены в должностных инструкциях.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3.7. Уведомление в письменной форме работниками</w:t>
      </w:r>
      <w:r w:rsidRPr="00E07B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МБДОУ «Поручиковский детский сад «Колосок» </w:t>
      </w:r>
      <w:r w:rsidRPr="004B5194">
        <w:rPr>
          <w:rFonts w:ascii="Times New Roman" w:hAnsi="Times New Roman" w:cs="Times New Roman"/>
          <w:sz w:val="28"/>
          <w:szCs w:val="28"/>
        </w:rPr>
        <w:t>администрации и Рабочей комиссии по противодействию коррупции обо всех случаях обращения к ним каких-либо лиц в целях склонения их к совершению коррупционных правонарушений;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lastRenderedPageBreak/>
        <w:t xml:space="preserve">3.8. Создание условий для уведомления воспитанниками и их родителями (законными представителями) администрации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Колосок</w:t>
      </w:r>
      <w:r w:rsidRPr="004B5194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4B5194">
        <w:rPr>
          <w:rFonts w:ascii="Times New Roman" w:hAnsi="Times New Roman" w:cs="Times New Roman"/>
          <w:sz w:val="28"/>
          <w:szCs w:val="28"/>
        </w:rPr>
        <w:t xml:space="preserve"> Управляющего по правам человека обо всех случаях вымогания у них взяток работниками</w:t>
      </w:r>
      <w:r w:rsidRPr="006804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5194">
        <w:rPr>
          <w:rFonts w:ascii="Times New Roman" w:hAnsi="Times New Roman" w:cs="Times New Roman"/>
          <w:b/>
          <w:sz w:val="28"/>
          <w:szCs w:val="28"/>
        </w:rPr>
        <w:t>4. Организационные основы противодействия коррупции.</w:t>
      </w: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4.1. Общее руководство мероприятиями, направленными на противодействие коррупции, осуществляют: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рабочая группа по проведению;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заместитель заведующего;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заведующий хозяйством.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4.2. Рабочая группа по противодействию коррупции создается в начале каждого учебного года; в состав рабочей группы по противодействию коррупции обязательно входят представитель работников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, представители педагогических и непедагогических работников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proofErr w:type="gramStart"/>
      <w:r w:rsidRPr="004B519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B5194">
        <w:rPr>
          <w:rFonts w:ascii="Times New Roman" w:hAnsi="Times New Roman" w:cs="Times New Roman"/>
          <w:sz w:val="28"/>
          <w:szCs w:val="28"/>
        </w:rPr>
        <w:t xml:space="preserve"> член родительского комитета.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4.3. Выборы членов Рабочей группы по противодействию коррупции проводятся на Общем собрании трудового коллектива и заседании родительского комитета, утверждается приказом заведующего</w:t>
      </w:r>
      <w:r w:rsidRPr="005046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>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4.4. Члены Рабочей группы избирают председателя и секретаря.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Члены Рабочей группы осуществляют свою деятельность на общественной основе.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4.5. Полномочия членов Рабочей группы по противодействию коррупции: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4.5.1.Председатель Рабочей группы по противодействию коррупции: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определяет место, время проведения и повестку дня заседания Рабочей группы;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на основе предложений членов Рабочей группы формирует план работы Рабочей группы на текущий учебный год и повестку дня его очередного заседания;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lastRenderedPageBreak/>
        <w:t>- по вопросам, относящимся к компетенции Рабочей группы,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информирует заведующего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о результатах работы Рабочей группы;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представляет Рабочую группу в отношениях с работниками </w:t>
      </w:r>
      <w:r>
        <w:rPr>
          <w:rFonts w:ascii="Times New Roman" w:hAnsi="Times New Roman" w:cs="Times New Roman"/>
          <w:sz w:val="28"/>
          <w:szCs w:val="28"/>
        </w:rPr>
        <w:t xml:space="preserve">МБДОУ «Поручиковский детский сад «Колосок» </w:t>
      </w:r>
      <w:r w:rsidRPr="004B5194">
        <w:rPr>
          <w:rFonts w:ascii="Times New Roman" w:hAnsi="Times New Roman" w:cs="Times New Roman"/>
          <w:sz w:val="28"/>
          <w:szCs w:val="28"/>
        </w:rPr>
        <w:t>воспитанниками и их родителями (законными представителями) по вопросам, относящимся к ее компетенции;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дает соответствующие поручения секретарю и членам Рабочей группы, осуществляет </w:t>
      </w:r>
      <w:proofErr w:type="gramStart"/>
      <w:r w:rsidRPr="004B519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B5194">
        <w:rPr>
          <w:rFonts w:ascii="Times New Roman" w:hAnsi="Times New Roman" w:cs="Times New Roman"/>
          <w:sz w:val="28"/>
          <w:szCs w:val="28"/>
        </w:rPr>
        <w:t xml:space="preserve"> их выполнением;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подписывает протокол заседания Рабочей группы.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4.5.2. Секретарь Рабочей группы: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организует подготовку материалов к заседанию Рабочей группы, а также проектов его решений;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информирует членов Рабочей группы и о месте, времени проведения и повестке дня очередного заседания Рабочей группы, обеспечивает необходимыми справочно-информационными материалами;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ведет протокол заседания Рабочей группы.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4.5.3. Члены Рабочей группы по противодействию коррупции: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вносят председателю Рабочей группы предложения по формированию повестки дня заседаний Рабочей группы;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вносят предложения по формированию плана работы;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в пределах своей компетенции, принимают участие в работе Рабочей группы, а также осуществляют подготовку материалов по вопросам заседаний Рабочей группы;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в случае невозможности лично присутствовать на заседаниях Рабочей группы, вправе излагать свое мнение по рассматриваемым вопросам в письменном виде на имя председателя Рабочей группы, которое учитывается при принятии решения;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участвуют в реализации принятых Рабочей группой решений и полномочий.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4.6. Заседания Рабочей группы по противодействию коррупции проводятся не реже двух раз в год; обязательно оформляется протокол заседания.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lastRenderedPageBreak/>
        <w:t xml:space="preserve">Заседания могут быть как </w:t>
      </w:r>
      <w:proofErr w:type="gramStart"/>
      <w:r w:rsidRPr="004B5194">
        <w:rPr>
          <w:rFonts w:ascii="Times New Roman" w:hAnsi="Times New Roman" w:cs="Times New Roman"/>
          <w:sz w:val="28"/>
          <w:szCs w:val="28"/>
        </w:rPr>
        <w:t>открытыми</w:t>
      </w:r>
      <w:proofErr w:type="gramEnd"/>
      <w:r w:rsidRPr="004B5194">
        <w:rPr>
          <w:rFonts w:ascii="Times New Roman" w:hAnsi="Times New Roman" w:cs="Times New Roman"/>
          <w:sz w:val="28"/>
          <w:szCs w:val="28"/>
        </w:rPr>
        <w:t xml:space="preserve"> так и закрытыми.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Внеочередное заседание проводится по предложению любого члена Рабочей группы по противодействию коррупции и Управляющего по правам участников образовательного процесса.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4.7. Заседание Рабочей группы правомочно, если на нем присутствует не менее двух третей общего числа его членов. В случае несогласия с принятым решением, член Рабочей группы вправе в письменном виде изложить особое мнение, которое подлежит приобщению к протоколу. По решению Рабочей группы на заседания могут приглашаться любые работники школы или представители общественности.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4.8. Решения Рабочей группы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заведующего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если иное не предусмотрено действующим законодательством. Члены Рабочей группы обладают равными правами при принятии решений.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4.9. Член Рабочей группы, заместитель заведующего по административно-хозяйственной части и заместитель заведующего по </w:t>
      </w:r>
      <w:proofErr w:type="spellStart"/>
      <w:r w:rsidRPr="004B5194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4B5194">
        <w:rPr>
          <w:rFonts w:ascii="Times New Roman" w:hAnsi="Times New Roman" w:cs="Times New Roman"/>
          <w:sz w:val="28"/>
          <w:szCs w:val="28"/>
        </w:rPr>
        <w:t>-методической работе добровольно принимают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Рабочей группой. Информация, полученная Рабочей группой,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4.10. Рабочая группа по противодействию коррупции: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ежегодно на первом заседании, определяет основные направления в области противодействия коррупции и разрабатывает план мероприятий по борьбе с коррупционными проявлениями;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-контролирует деятельность администрации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в области противодействия коррупции;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осуществляет противодействие коррупции в пределах своих полномочий: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реализует меры, направленные на профилактику коррупции;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lastRenderedPageBreak/>
        <w:t xml:space="preserve">- вырабатывает механизмы защиты от проникновения коррупции 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>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-осуществляет антикоррупционную пропаганду и воспитание всех участников образовательного процесса;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осуществляет анализ обращений работников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воспитанников и их родителей (законных представителей) о фактах коррупционных проявлений должностными лицами;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проводит проверки локальных актов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на соответствие действующему законодательству; проверяет выполнение работниками своих должностных обязанностей;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разрабатывает на основании проведенных проверок рекомендации, направленные на улучшение антикоррупционной деятельности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организует работы по устранению негативных последствий коррупционных проявлений;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-выявляет причины коррупции, разрабатывает и направляет заведующему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рекомендации по устранению причин коррупции;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информирует о результатах работы заведующего</w:t>
      </w:r>
      <w:r w:rsidRPr="002101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4.11. В компетенцию Рабочей группы по противодействию коррупции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4.12. Рабочая группа: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lastRenderedPageBreak/>
        <w:t>- разрабатывает проекты локальных актов по вопросам противодействия коррупции;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осуществляет противодействие коррупции в пределах своих полномочий: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принимает заявления работников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воспитанников и их родителей (законных представителей) о фактах коррупционных проявлений должностными лицами;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направляет в рабочую комиссию по противодействию коррупции свои предложения по улучшению антикоррупционной деятельности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</w:t>
      </w:r>
      <w:r w:rsidRPr="004B5194">
        <w:rPr>
          <w:rFonts w:ascii="Times New Roman" w:hAnsi="Times New Roman" w:cs="Times New Roman"/>
          <w:sz w:val="28"/>
          <w:szCs w:val="28"/>
        </w:rPr>
        <w:t>»;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осуществляет антикоррупционную пропаганду и воспитание всех участников образовательного процесса.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4.13. Заместитель заведующего: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осуществляет противодействие коррупции в пределах своих полномочий: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- принимает заявления воспитанников и их родителей (законных представителей) о фактах коррупционных проявлений должностными лицами;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направляет в рабочую комиссию по противодействию коррупции свои предложения по улучшению антикоррупционной деятельности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</w:t>
      </w:r>
      <w:r w:rsidRPr="004B51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- осуществляет антикоррупционную пропаганду и воспитание воспитанников </w:t>
      </w:r>
      <w:r>
        <w:rPr>
          <w:rFonts w:ascii="Times New Roman" w:hAnsi="Times New Roman" w:cs="Times New Roman"/>
          <w:sz w:val="28"/>
          <w:szCs w:val="28"/>
        </w:rPr>
        <w:t>МБДОУ «Поручиковский детский сад «Колосок».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5194">
        <w:rPr>
          <w:rFonts w:ascii="Times New Roman" w:hAnsi="Times New Roman" w:cs="Times New Roman"/>
          <w:b/>
          <w:sz w:val="28"/>
          <w:szCs w:val="28"/>
        </w:rPr>
        <w:t>5. Ответственность физических и юридических лиц за коррупционные правонарушения.</w:t>
      </w:r>
    </w:p>
    <w:p w:rsidR="00E67CEB" w:rsidRPr="004B5194" w:rsidRDefault="00E67CEB" w:rsidP="00E67C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5.2. Физическое лицо, совершившее коррупционное правонарушение, по решению суда может быть лишено в соответствии с законодательством Российской </w:t>
      </w:r>
      <w:r w:rsidRPr="004B5194">
        <w:rPr>
          <w:rFonts w:ascii="Times New Roman" w:hAnsi="Times New Roman" w:cs="Times New Roman"/>
          <w:sz w:val="28"/>
          <w:szCs w:val="28"/>
        </w:rPr>
        <w:lastRenderedPageBreak/>
        <w:t>Федерации права занимать определенные должности государственной и муниципальной службы.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>5.3. В случае</w:t>
      </w:r>
      <w:proofErr w:type="gramStart"/>
      <w:r w:rsidRPr="004B519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4B5194">
        <w:rPr>
          <w:rFonts w:ascii="Times New Roman" w:hAnsi="Times New Roman" w:cs="Times New Roman"/>
          <w:sz w:val="28"/>
          <w:szCs w:val="28"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  <w:r w:rsidRPr="004B5194">
        <w:rPr>
          <w:rFonts w:ascii="Times New Roman" w:hAnsi="Times New Roman" w:cs="Times New Roman"/>
          <w:sz w:val="28"/>
          <w:szCs w:val="28"/>
        </w:rPr>
        <w:t xml:space="preserve"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                                </w:t>
      </w:r>
    </w:p>
    <w:p w:rsidR="00E67CEB" w:rsidRPr="004B5194" w:rsidRDefault="00E67CEB" w:rsidP="00E67CEB">
      <w:pPr>
        <w:ind w:left="-720"/>
        <w:jc w:val="both"/>
        <w:rPr>
          <w:rFonts w:ascii="Times New Roman" w:hAnsi="Times New Roman" w:cs="Times New Roman"/>
          <w:sz w:val="28"/>
          <w:szCs w:val="28"/>
        </w:rPr>
      </w:pPr>
    </w:p>
    <w:p w:rsidR="00702F76" w:rsidRDefault="00702F76"/>
    <w:sectPr w:rsidR="00702F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7C4"/>
    <w:rsid w:val="006F7676"/>
    <w:rsid w:val="00702F76"/>
    <w:rsid w:val="00B317C4"/>
    <w:rsid w:val="00E6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7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7CE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7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7CE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1944</Words>
  <Characters>11083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2016-03-30T08:40:00Z</dcterms:created>
  <dcterms:modified xsi:type="dcterms:W3CDTF">2016-03-30T08:40:00Z</dcterms:modified>
</cp:coreProperties>
</file>